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1B8" w:rsidRPr="008E760E" w:rsidRDefault="00DD11B8" w:rsidP="008E760E">
      <w:pPr>
        <w:jc w:val="both"/>
        <w:rPr>
          <w:b/>
        </w:rPr>
      </w:pPr>
      <w:r w:rsidRPr="008E760E">
        <w:rPr>
          <w:b/>
        </w:rPr>
        <w:t xml:space="preserve">Уголовная ответственность за приобретение или сбыт имущества, заведомо добытого преступным путем </w:t>
      </w:r>
    </w:p>
    <w:p w:rsidR="00DD11B8" w:rsidRDefault="00DD11B8" w:rsidP="008E760E">
      <w:pPr>
        <w:jc w:val="both"/>
      </w:pPr>
      <w:r>
        <w:t>Статьей 175 Уголовного кодекса Российской Федерации (далее - УК РФ) предусмотрена уголовная ответственность за при</w:t>
      </w:r>
      <w:r>
        <w:softHyphen/>
        <w:t>обретение или сбыт не любого имущества, а только добытого преступным путем, то есть имущества, до приобретения или сбыта которого оно было незаконно получено или изъято у законного собственника.</w:t>
      </w:r>
    </w:p>
    <w:p w:rsidR="00DD11B8" w:rsidRDefault="00DD11B8" w:rsidP="008E760E">
      <w:pPr>
        <w:jc w:val="both"/>
      </w:pPr>
      <w:r>
        <w:t>Общественная опасность преступления состоит в том, что оно является постоянным источником корыстной преступности, создает опасность для осуществления установленной законом экономической деятельности, общественного порядка и способствует сокрытию первоначального преступления. Объектом преступления выступают обще</w:t>
      </w:r>
      <w:r>
        <w:softHyphen/>
        <w:t>ственные отношения, направленные на обеспечение законной предпринимательской деятельности.</w:t>
      </w:r>
    </w:p>
    <w:p w:rsidR="00DD11B8" w:rsidRDefault="00DD11B8" w:rsidP="008E760E">
      <w:pPr>
        <w:jc w:val="both"/>
      </w:pPr>
      <w:r>
        <w:t>Понятием имущества охватываются со</w:t>
      </w:r>
      <w:r>
        <w:softHyphen/>
        <w:t>вокупность вещей, включая деньги и ценные бумаги, иное иму</w:t>
      </w:r>
      <w:r>
        <w:softHyphen/>
        <w:t>щество, имеющее материальную ценность и предназначенное для удовлетворения различных потребностей человека (средства производства, средства потребления, движимые и недвижимые вещи, например коттеджи, дачи, автотранспорт, товары, материалы и т.д.).</w:t>
      </w:r>
    </w:p>
    <w:p w:rsidR="00DD11B8" w:rsidRDefault="00DD11B8" w:rsidP="008E760E">
      <w:pPr>
        <w:jc w:val="both"/>
      </w:pPr>
      <w:r>
        <w:t xml:space="preserve">Преступными являются действия, состоящие, как только в </w:t>
      </w:r>
      <w:proofErr w:type="gramStart"/>
      <w:r>
        <w:t>приобретении</w:t>
      </w:r>
      <w:proofErr w:type="gramEnd"/>
      <w:r>
        <w:t xml:space="preserve">, так и только в сбыте имущества, заведомо добытого преступным путем. Под приобретением указанного имущества следует понимать его покупку, получение в дар, в </w:t>
      </w:r>
      <w:proofErr w:type="gramStart"/>
      <w:r>
        <w:t>качестве</w:t>
      </w:r>
      <w:proofErr w:type="gramEnd"/>
      <w:r>
        <w:t xml:space="preserve"> уплаты долга и другое. Под сбытом имущества, заведомо добытого преступным путем, понимаются любые способы его возмездной или безвозмездной передачи другим лицам, например продажа, дарение, обмен, уплата долга, дача взаймы и т.д.</w:t>
      </w:r>
    </w:p>
    <w:p w:rsidR="00DD11B8" w:rsidRDefault="00DD11B8" w:rsidP="008E760E">
      <w:pPr>
        <w:jc w:val="both"/>
      </w:pPr>
      <w:r>
        <w:t>При квалификации содеянного по статье 175 УК РФ необходимо установить, что виновное лицо заведомо знало о преступном происхождении имущества, с которым совершало финансовые операции и другие сделки, а также действия по приобретению или сбыту. При этом лицо может быть не осведомлено о конкретных обстоятельствах основного преступления.</w:t>
      </w:r>
    </w:p>
    <w:p w:rsidR="00DD11B8" w:rsidRDefault="00DD11B8" w:rsidP="008E760E">
      <w:pPr>
        <w:jc w:val="both"/>
      </w:pPr>
      <w:r>
        <w:t>Преступление считается оконченным с момента получения лицом в свое фактическое владение имущества, добытого преступным путем, либо сбыта его другим лицам, независимо от наступления каких-либо по</w:t>
      </w:r>
      <w:r>
        <w:softHyphen/>
        <w:t>следствий. Субъект преступления - лицо, достигшее на момент совершения преступления 16-летнего возраста.</w:t>
      </w:r>
    </w:p>
    <w:p w:rsidR="00DD11B8" w:rsidRDefault="00DD11B8" w:rsidP="008E760E">
      <w:pPr>
        <w:jc w:val="both"/>
      </w:pPr>
      <w:r>
        <w:t>Уголовный кодекс предусматривает наказание, в том числе в виде лишения свободы до двух лет, а при отягчающих признаках преступления лишение свободы до семи лет.</w:t>
      </w:r>
    </w:p>
    <w:p w:rsidR="00DD11B8" w:rsidRDefault="00DD11B8" w:rsidP="008E760E">
      <w:pPr>
        <w:jc w:val="both"/>
      </w:pPr>
      <w:r>
        <w:t> </w:t>
      </w:r>
    </w:p>
    <w:p w:rsidR="00DD11B8" w:rsidRDefault="00DD11B8" w:rsidP="008E760E">
      <w:pPr>
        <w:ind w:firstLine="0"/>
        <w:jc w:val="both"/>
      </w:pPr>
      <w:r>
        <w:t xml:space="preserve">Помощник прокурора района         </w:t>
      </w:r>
      <w:bookmarkStart w:id="0" w:name="_GoBack"/>
      <w:bookmarkEnd w:id="0"/>
      <w:r>
        <w:t xml:space="preserve">                                         В.О. Карелина</w:t>
      </w:r>
    </w:p>
    <w:p w:rsidR="00DD11B8" w:rsidRDefault="00DD11B8" w:rsidP="008E760E">
      <w:pPr>
        <w:jc w:val="both"/>
      </w:pPr>
    </w:p>
    <w:p w:rsidR="00C11221" w:rsidRDefault="00C11221" w:rsidP="008E760E">
      <w:pPr>
        <w:jc w:val="both"/>
      </w:pPr>
    </w:p>
    <w:sectPr w:rsidR="00C11221" w:rsidSect="004F4FC3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1B8"/>
    <w:rsid w:val="002619A3"/>
    <w:rsid w:val="004F4FC3"/>
    <w:rsid w:val="008E760E"/>
    <w:rsid w:val="00C11221"/>
    <w:rsid w:val="00DD1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7BD4BEF515CA54083D7EDD65009C06B" ma:contentTypeVersion="2" ma:contentTypeDescription="Создание документа." ma:contentTypeScope="" ma:versionID="97e370bcc2807d28fd9a04874b50d52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EFD5379-DAA3-4B6C-8CBF-020F0A3553DC}"/>
</file>

<file path=customXml/itemProps2.xml><?xml version="1.0" encoding="utf-8"?>
<ds:datastoreItem xmlns:ds="http://schemas.openxmlformats.org/officeDocument/2006/customXml" ds:itemID="{66AB02A0-8B56-44C9-95B0-14B045274D1F}"/>
</file>

<file path=customXml/itemProps3.xml><?xml version="1.0" encoding="utf-8"?>
<ds:datastoreItem xmlns:ds="http://schemas.openxmlformats.org/officeDocument/2006/customXml" ds:itemID="{DA46C87A-2819-4C65-808D-1F5FE24D529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</Words>
  <Characters>2133</Characters>
  <Application>Microsoft Office Word</Application>
  <DocSecurity>0</DocSecurity>
  <Lines>17</Lines>
  <Paragraphs>5</Paragraphs>
  <ScaleCrop>false</ScaleCrop>
  <Company/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 Ольга Владимировна</dc:creator>
  <cp:keywords/>
  <dc:description/>
  <cp:lastModifiedBy>Сергеева Ольга Владимировна</cp:lastModifiedBy>
  <cp:revision>3</cp:revision>
  <dcterms:created xsi:type="dcterms:W3CDTF">2020-08-05T08:35:00Z</dcterms:created>
  <dcterms:modified xsi:type="dcterms:W3CDTF">2020-08-05T09:45:00Z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0x01010017BD4BEF515CA54083D7EDD65009C06B</vt:lpwstr>
  </property>
</Properties>
</file>